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5B1" w:rsidRPr="00164CFF" w:rsidRDefault="00C004B8" w:rsidP="0022075F">
      <w:pPr>
        <w:jc w:val="center"/>
        <w:rPr>
          <w:rFonts w:asciiTheme="minorHAnsi" w:hAnsiTheme="minorHAnsi"/>
          <w:b/>
          <w:sz w:val="44"/>
          <w:szCs w:val="48"/>
        </w:rPr>
      </w:pPr>
      <w:r w:rsidRPr="00164CFF">
        <w:rPr>
          <w:rFonts w:asciiTheme="minorHAnsi" w:hAnsiTheme="minorHAnsi"/>
          <w:b/>
          <w:sz w:val="44"/>
          <w:szCs w:val="48"/>
        </w:rPr>
        <w:t>A level</w:t>
      </w:r>
      <w:r w:rsidR="0022075F" w:rsidRPr="00164CFF">
        <w:rPr>
          <w:rFonts w:asciiTheme="minorHAnsi" w:hAnsiTheme="minorHAnsi"/>
          <w:b/>
          <w:sz w:val="44"/>
          <w:szCs w:val="48"/>
        </w:rPr>
        <w:t xml:space="preserve"> English L</w:t>
      </w:r>
      <w:r w:rsidR="00164CFF" w:rsidRPr="00164CFF">
        <w:rPr>
          <w:rFonts w:asciiTheme="minorHAnsi" w:hAnsiTheme="minorHAnsi"/>
          <w:b/>
          <w:sz w:val="44"/>
          <w:szCs w:val="48"/>
        </w:rPr>
        <w:t xml:space="preserve">anguage &amp; </w:t>
      </w:r>
      <w:r w:rsidRPr="00164CFF">
        <w:rPr>
          <w:rFonts w:asciiTheme="minorHAnsi" w:hAnsiTheme="minorHAnsi"/>
          <w:b/>
          <w:sz w:val="44"/>
          <w:szCs w:val="48"/>
        </w:rPr>
        <w:t>Lit</w:t>
      </w:r>
      <w:r w:rsidR="00164CFF" w:rsidRPr="00164CFF">
        <w:rPr>
          <w:rFonts w:asciiTheme="minorHAnsi" w:hAnsiTheme="minorHAnsi"/>
          <w:b/>
          <w:sz w:val="44"/>
          <w:szCs w:val="48"/>
        </w:rPr>
        <w:t>erature</w:t>
      </w:r>
    </w:p>
    <w:p w:rsidR="0022075F" w:rsidRPr="0022075F" w:rsidRDefault="0022075F" w:rsidP="0022075F">
      <w:pPr>
        <w:jc w:val="center"/>
        <w:rPr>
          <w:rFonts w:asciiTheme="minorHAnsi" w:hAnsiTheme="minorHAnsi"/>
        </w:rPr>
      </w:pPr>
    </w:p>
    <w:p w:rsidR="00164CFF" w:rsidRDefault="00164CFF" w:rsidP="0022075F">
      <w:pPr>
        <w:jc w:val="center"/>
        <w:rPr>
          <w:rFonts w:asciiTheme="minorHAnsi" w:hAnsiTheme="minorHAnsi"/>
          <w:b/>
          <w:sz w:val="32"/>
          <w:u w:val="single"/>
        </w:rPr>
        <w:sectPr w:rsidR="00164CFF" w:rsidSect="00164CFF">
          <w:pgSz w:w="11906" w:h="16838"/>
          <w:pgMar w:top="709" w:right="1800" w:bottom="709" w:left="1800" w:header="708" w:footer="708" w:gutter="0"/>
          <w:cols w:space="708"/>
          <w:docGrid w:linePitch="360"/>
        </w:sectPr>
      </w:pPr>
    </w:p>
    <w:p w:rsidR="00164CFF" w:rsidRPr="00164CFF" w:rsidRDefault="00C004B8" w:rsidP="0022075F">
      <w:pPr>
        <w:jc w:val="center"/>
        <w:rPr>
          <w:rFonts w:asciiTheme="minorHAnsi" w:hAnsiTheme="minorHAnsi"/>
          <w:b/>
          <w:sz w:val="72"/>
          <w:u w:val="single"/>
        </w:rPr>
      </w:pPr>
      <w:r w:rsidRPr="00164CFF">
        <w:rPr>
          <w:rFonts w:asciiTheme="minorHAnsi" w:hAnsiTheme="minorHAnsi"/>
          <w:b/>
          <w:i/>
          <w:sz w:val="72"/>
          <w:u w:val="single"/>
        </w:rPr>
        <w:lastRenderedPageBreak/>
        <w:t>The Great Gatsby</w:t>
      </w:r>
      <w:r w:rsidRPr="00164CFF">
        <w:rPr>
          <w:rFonts w:asciiTheme="minorHAnsi" w:hAnsiTheme="minorHAnsi"/>
          <w:b/>
          <w:sz w:val="72"/>
          <w:u w:val="single"/>
        </w:rPr>
        <w:t xml:space="preserve"> </w:t>
      </w:r>
    </w:p>
    <w:p w:rsidR="00164CFF" w:rsidRPr="00164CFF" w:rsidRDefault="00164CFF" w:rsidP="0022075F">
      <w:pPr>
        <w:jc w:val="center"/>
        <w:rPr>
          <w:rFonts w:asciiTheme="minorHAnsi" w:hAnsiTheme="minorHAnsi"/>
          <w:b/>
          <w:sz w:val="72"/>
          <w:u w:val="single"/>
        </w:rPr>
      </w:pPr>
      <w:r w:rsidRPr="00164CFF">
        <w:rPr>
          <w:rFonts w:asciiTheme="minorHAnsi" w:hAnsiTheme="minorHAnsi"/>
          <w:b/>
          <w:sz w:val="52"/>
          <w:u w:val="single"/>
        </w:rPr>
        <w:t>(</w:t>
      </w:r>
      <w:r w:rsidR="00C004B8" w:rsidRPr="00164CFF">
        <w:rPr>
          <w:rFonts w:asciiTheme="minorHAnsi" w:hAnsiTheme="minorHAnsi"/>
          <w:b/>
          <w:sz w:val="52"/>
          <w:u w:val="single"/>
        </w:rPr>
        <w:t>1925</w:t>
      </w:r>
      <w:r w:rsidRPr="00164CFF">
        <w:rPr>
          <w:rFonts w:asciiTheme="minorHAnsi" w:hAnsiTheme="minorHAnsi"/>
          <w:b/>
          <w:sz w:val="52"/>
          <w:u w:val="single"/>
        </w:rPr>
        <w:t>)</w:t>
      </w:r>
    </w:p>
    <w:p w:rsidR="00164CFF" w:rsidRDefault="00164CFF" w:rsidP="0022075F">
      <w:pPr>
        <w:jc w:val="center"/>
        <w:rPr>
          <w:rFonts w:asciiTheme="minorHAnsi" w:hAnsiTheme="minorHAnsi"/>
          <w:b/>
          <w:sz w:val="32"/>
          <w:u w:val="single"/>
        </w:rPr>
      </w:pPr>
      <w:r>
        <w:rPr>
          <w:noProof/>
          <w:color w:val="0000FF"/>
        </w:rPr>
        <w:lastRenderedPageBreak/>
        <w:drawing>
          <wp:inline distT="0" distB="0" distL="0" distR="0" wp14:anchorId="2FB10F4C" wp14:editId="4C0BD5B0">
            <wp:extent cx="2272792" cy="1509778"/>
            <wp:effectExtent l="0" t="0" r="0" b="0"/>
            <wp:docPr id="1" name="irc_mi" descr="http://16411-presscdn-0-65.pagely.netdna-cdn.com/wp-content/uploads/2015/09/robert-redford-the-great-gatsby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6411-presscdn-0-65.pagely.netdna-cdn.com/wp-content/uploads/2015/09/robert-redford-the-great-gatsby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455" cy="152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CFF" w:rsidRDefault="00164CFF" w:rsidP="0022075F">
      <w:pPr>
        <w:jc w:val="center"/>
        <w:rPr>
          <w:rFonts w:asciiTheme="minorHAnsi" w:hAnsiTheme="minorHAnsi"/>
          <w:b/>
          <w:i/>
          <w:sz w:val="36"/>
        </w:rPr>
        <w:sectPr w:rsidR="00164CFF" w:rsidSect="00164CFF">
          <w:type w:val="continuous"/>
          <w:pgSz w:w="11906" w:h="16838"/>
          <w:pgMar w:top="1135" w:right="1800" w:bottom="1134" w:left="1800" w:header="708" w:footer="708" w:gutter="0"/>
          <w:cols w:num="2" w:space="708"/>
          <w:docGrid w:linePitch="360"/>
        </w:sectPr>
      </w:pPr>
    </w:p>
    <w:p w:rsidR="00164CFF" w:rsidRDefault="00164CFF" w:rsidP="0022075F">
      <w:pPr>
        <w:jc w:val="center"/>
        <w:rPr>
          <w:rFonts w:asciiTheme="minorHAnsi" w:hAnsiTheme="minorHAnsi"/>
          <w:b/>
          <w:i/>
          <w:sz w:val="36"/>
        </w:rPr>
      </w:pPr>
    </w:p>
    <w:p w:rsidR="0022075F" w:rsidRPr="00164CFF" w:rsidRDefault="0022075F" w:rsidP="0016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i/>
          <w:sz w:val="48"/>
        </w:rPr>
      </w:pPr>
      <w:r w:rsidRPr="00164CFF">
        <w:rPr>
          <w:rFonts w:asciiTheme="minorHAnsi" w:hAnsiTheme="minorHAnsi"/>
          <w:b/>
          <w:i/>
          <w:sz w:val="48"/>
        </w:rPr>
        <w:t>Reading Log</w:t>
      </w:r>
    </w:p>
    <w:p w:rsidR="0022075F" w:rsidRPr="0022075F" w:rsidRDefault="0022075F" w:rsidP="0022075F">
      <w:pPr>
        <w:jc w:val="center"/>
        <w:rPr>
          <w:rFonts w:asciiTheme="minorHAnsi" w:hAnsiTheme="minorHAnsi"/>
        </w:rPr>
      </w:pPr>
    </w:p>
    <w:p w:rsidR="00FB1D18" w:rsidRDefault="0022075F" w:rsidP="0022075F">
      <w:pPr>
        <w:rPr>
          <w:rFonts w:asciiTheme="minorHAnsi" w:hAnsiTheme="minorHAnsi"/>
          <w:sz w:val="22"/>
          <w:szCs w:val="22"/>
        </w:rPr>
      </w:pPr>
      <w:r w:rsidRPr="00FB1D18">
        <w:rPr>
          <w:rFonts w:asciiTheme="minorHAnsi" w:hAnsiTheme="minorHAnsi"/>
          <w:sz w:val="22"/>
          <w:szCs w:val="22"/>
        </w:rPr>
        <w:t>Lessons will begin with the assumption you have</w:t>
      </w:r>
      <w:r w:rsidR="00FB1D18" w:rsidRPr="00FB1D18">
        <w:rPr>
          <w:rFonts w:asciiTheme="minorHAnsi" w:hAnsiTheme="minorHAnsi"/>
          <w:sz w:val="22"/>
          <w:szCs w:val="22"/>
        </w:rPr>
        <w:t xml:space="preserve"> all already</w:t>
      </w:r>
      <w:r w:rsidRPr="00FB1D18">
        <w:rPr>
          <w:rFonts w:asciiTheme="minorHAnsi" w:hAnsiTheme="minorHAnsi"/>
          <w:sz w:val="22"/>
          <w:szCs w:val="22"/>
        </w:rPr>
        <w:t xml:space="preserve"> read this novel. In order for you to make sense of what you have read and for your </w:t>
      </w:r>
      <w:bookmarkStart w:id="0" w:name="_GoBack"/>
      <w:bookmarkEnd w:id="0"/>
      <w:r w:rsidRPr="00FB1D18">
        <w:rPr>
          <w:rFonts w:asciiTheme="minorHAnsi" w:hAnsiTheme="minorHAnsi"/>
          <w:sz w:val="22"/>
          <w:szCs w:val="22"/>
        </w:rPr>
        <w:t>teacher to check you have indeed read it, you mu</w:t>
      </w:r>
      <w:r w:rsidR="00C004B8">
        <w:rPr>
          <w:rFonts w:asciiTheme="minorHAnsi" w:hAnsiTheme="minorHAnsi"/>
          <w:sz w:val="22"/>
          <w:szCs w:val="22"/>
        </w:rPr>
        <w:t>st complete this reading log to hand in during the first lesson of term.</w:t>
      </w:r>
    </w:p>
    <w:p w:rsidR="00C004B8" w:rsidRPr="00FB1D18" w:rsidRDefault="00C004B8" w:rsidP="0022075F">
      <w:pPr>
        <w:rPr>
          <w:rFonts w:asciiTheme="minorHAnsi" w:hAnsiTheme="minorHAnsi"/>
          <w:sz w:val="22"/>
          <w:szCs w:val="22"/>
        </w:rPr>
      </w:pPr>
    </w:p>
    <w:p w:rsidR="00FB1D18" w:rsidRPr="00164CFF" w:rsidRDefault="00C004B8" w:rsidP="0022075F">
      <w:pPr>
        <w:rPr>
          <w:rFonts w:asciiTheme="minorHAnsi" w:hAnsiTheme="minorHAnsi"/>
          <w:b/>
          <w:i/>
          <w:szCs w:val="22"/>
        </w:rPr>
      </w:pPr>
      <w:r w:rsidRPr="00164CFF">
        <w:rPr>
          <w:rFonts w:asciiTheme="minorHAnsi" w:hAnsiTheme="minorHAnsi"/>
          <w:b/>
          <w:i/>
          <w:szCs w:val="22"/>
        </w:rPr>
        <w:t>Jot down ideas as you read…and enjoy the decadent and deceitful world of 1920s New York, the infamous ey</w:t>
      </w:r>
      <w:r w:rsidR="00911CE6" w:rsidRPr="00164CFF">
        <w:rPr>
          <w:rFonts w:asciiTheme="minorHAnsi" w:hAnsiTheme="minorHAnsi"/>
          <w:b/>
          <w:i/>
          <w:szCs w:val="22"/>
        </w:rPr>
        <w:t xml:space="preserve">es of </w:t>
      </w:r>
      <w:proofErr w:type="spellStart"/>
      <w:r w:rsidR="00911CE6" w:rsidRPr="00164CFF">
        <w:rPr>
          <w:rFonts w:asciiTheme="minorHAnsi" w:hAnsiTheme="minorHAnsi"/>
          <w:b/>
          <w:i/>
          <w:szCs w:val="22"/>
        </w:rPr>
        <w:t>Dr.Eckleburg</w:t>
      </w:r>
      <w:proofErr w:type="spellEnd"/>
      <w:r w:rsidR="00911CE6" w:rsidRPr="00164CFF">
        <w:rPr>
          <w:rFonts w:asciiTheme="minorHAnsi" w:hAnsiTheme="minorHAnsi"/>
          <w:b/>
          <w:i/>
          <w:szCs w:val="22"/>
        </w:rPr>
        <w:t xml:space="preserve">, unreliable, </w:t>
      </w:r>
      <w:r w:rsidRPr="00164CFF">
        <w:rPr>
          <w:rFonts w:asciiTheme="minorHAnsi" w:hAnsiTheme="minorHAnsi"/>
          <w:b/>
          <w:i/>
          <w:szCs w:val="22"/>
        </w:rPr>
        <w:t xml:space="preserve">circumlocutory narration and the unforgettable figure of our tragic hero, Gatsby. </w:t>
      </w:r>
    </w:p>
    <w:p w:rsidR="00FB1D18" w:rsidRPr="0022075F" w:rsidRDefault="00FB1D18" w:rsidP="0022075F">
      <w:pPr>
        <w:rPr>
          <w:rFonts w:asciiTheme="minorHAnsi" w:hAnsiTheme="minorHAnsi"/>
        </w:rPr>
      </w:pPr>
    </w:p>
    <w:p w:rsidR="0022075F" w:rsidRPr="00FB1D18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40"/>
          <w:szCs w:val="40"/>
        </w:rPr>
      </w:pPr>
      <w:r w:rsidRPr="00FB1D18">
        <w:rPr>
          <w:rFonts w:asciiTheme="minorHAnsi" w:hAnsiTheme="minorHAnsi"/>
          <w:b/>
          <w:sz w:val="40"/>
          <w:szCs w:val="40"/>
        </w:rPr>
        <w:t>Chapters 1 –</w:t>
      </w:r>
      <w:r w:rsidR="00C004B8">
        <w:rPr>
          <w:rFonts w:asciiTheme="minorHAnsi" w:hAnsiTheme="minorHAnsi"/>
          <w:b/>
          <w:sz w:val="40"/>
          <w:szCs w:val="40"/>
        </w:rPr>
        <w:t>5: First thoughts</w:t>
      </w:r>
    </w:p>
    <w:p w:rsidR="0022075F" w:rsidRPr="0022075F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How are West Egg and East Egg described? Select some key phrases to comment on.</w:t>
      </w:r>
    </w:p>
    <w:p w:rsidR="0022075F" w:rsidRPr="0022075F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Pr="0022075F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Pr="0022075F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Pr="0022075F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C004B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C004B8" w:rsidRPr="0022075F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Pr="0022075F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What do we l</w:t>
      </w:r>
      <w:r w:rsidR="00164CFF">
        <w:rPr>
          <w:rFonts w:asciiTheme="minorHAnsi" w:hAnsiTheme="minorHAnsi"/>
        </w:rPr>
        <w:t xml:space="preserve">earn of the narrator, Nick </w:t>
      </w:r>
      <w:proofErr w:type="spellStart"/>
      <w:r w:rsidR="00164CFF">
        <w:rPr>
          <w:rFonts w:asciiTheme="minorHAnsi" w:hAnsiTheme="minorHAnsi"/>
        </w:rPr>
        <w:t>Carra</w:t>
      </w:r>
      <w:r>
        <w:rPr>
          <w:rFonts w:asciiTheme="minorHAnsi" w:hAnsiTheme="minorHAnsi"/>
        </w:rPr>
        <w:t>way</w:t>
      </w:r>
      <w:proofErr w:type="spellEnd"/>
      <w:r>
        <w:rPr>
          <w:rFonts w:asciiTheme="minorHAnsi" w:hAnsiTheme="minorHAnsi"/>
        </w:rPr>
        <w:t xml:space="preserve">? What role does he play in the story overall? </w:t>
      </w:r>
    </w:p>
    <w:p w:rsidR="0022075F" w:rsidRPr="0022075F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Pr="0022075F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Pr="0022075F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C004B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C004B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Pr="0022075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Pr="0022075F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Pr="0022075F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Note down any instances of social immorality you see – affairs, violence etc. </w:t>
      </w:r>
    </w:p>
    <w:p w:rsidR="0022075F" w:rsidRPr="0022075F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Pr="0022075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C004B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911CE6" w:rsidRDefault="00911CE6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911CE6" w:rsidRDefault="00911CE6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C004B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C004B8" w:rsidRPr="0022075F" w:rsidRDefault="00C004B8" w:rsidP="00C00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How are Gatsby’s parties described? Select some key quotations to comment on.</w:t>
      </w: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C004B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C004B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C004B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C004B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C004B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C004B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What is the relationship between Daisy and Tom like? What about the relationship between Daisy and Gatsby?</w:t>
      </w: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Pr="0022075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Pr="0022075F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Pr="0022075F" w:rsidRDefault="0022075F" w:rsidP="0022075F">
      <w:pPr>
        <w:rPr>
          <w:rFonts w:asciiTheme="minorHAnsi" w:hAnsiTheme="minorHAnsi"/>
        </w:rPr>
      </w:pPr>
    </w:p>
    <w:p w:rsidR="0022075F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36"/>
        </w:rPr>
      </w:pPr>
      <w:r w:rsidRPr="00C004B8">
        <w:rPr>
          <w:rFonts w:asciiTheme="minorHAnsi" w:hAnsiTheme="minorHAnsi"/>
          <w:b/>
          <w:sz w:val="36"/>
        </w:rPr>
        <w:lastRenderedPageBreak/>
        <w:t>Symbols and Motifs</w:t>
      </w:r>
    </w:p>
    <w:p w:rsidR="00C004B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What is the significance, do you think, of the following</w:t>
      </w:r>
      <w:r w:rsidR="00895F94">
        <w:rPr>
          <w:rFonts w:asciiTheme="minorHAnsi" w:hAnsiTheme="minorHAnsi"/>
        </w:rPr>
        <w:t xml:space="preserve"> (include key quotations as you read)</w:t>
      </w:r>
    </w:p>
    <w:p w:rsidR="00C004B8" w:rsidRPr="00911CE6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911CE6">
        <w:rPr>
          <w:rFonts w:asciiTheme="minorHAnsi" w:hAnsiTheme="minorHAnsi"/>
          <w:b/>
        </w:rPr>
        <w:t xml:space="preserve">Telephone calls: </w:t>
      </w:r>
    </w:p>
    <w:p w:rsidR="00C004B8" w:rsidRPr="00911CE6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Pr="00911CE6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C004B8" w:rsidRDefault="00C004B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Pr="00911CE6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C004B8" w:rsidRPr="00911CE6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911CE6">
        <w:rPr>
          <w:rFonts w:asciiTheme="minorHAnsi" w:hAnsiTheme="minorHAnsi"/>
          <w:b/>
        </w:rPr>
        <w:t xml:space="preserve">Daisy’s voice: </w:t>
      </w:r>
    </w:p>
    <w:p w:rsidR="00895F94" w:rsidRPr="00911CE6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Pr="00911CE6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Pr="00911CE6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Pr="00911CE6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Pr="00911CE6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911CE6">
        <w:rPr>
          <w:rFonts w:asciiTheme="minorHAnsi" w:hAnsiTheme="minorHAnsi"/>
          <w:b/>
        </w:rPr>
        <w:t xml:space="preserve">The eyes of Dr, </w:t>
      </w:r>
      <w:proofErr w:type="spellStart"/>
      <w:r w:rsidRPr="00911CE6">
        <w:rPr>
          <w:rFonts w:asciiTheme="minorHAnsi" w:hAnsiTheme="minorHAnsi"/>
          <w:b/>
        </w:rPr>
        <w:t>Eckleburg</w:t>
      </w:r>
      <w:proofErr w:type="spellEnd"/>
      <w:r w:rsidRPr="00911CE6">
        <w:rPr>
          <w:rFonts w:asciiTheme="minorHAnsi" w:hAnsiTheme="minorHAnsi"/>
          <w:b/>
        </w:rPr>
        <w:t>:</w:t>
      </w:r>
    </w:p>
    <w:p w:rsidR="00895F94" w:rsidRPr="00911CE6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Pr="00911CE6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Pr="00911CE6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Pr="00911CE6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Pr="00911CE6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911CE6">
        <w:rPr>
          <w:rFonts w:asciiTheme="minorHAnsi" w:hAnsiTheme="minorHAnsi"/>
          <w:b/>
        </w:rPr>
        <w:t xml:space="preserve">The green light: </w:t>
      </w:r>
    </w:p>
    <w:p w:rsidR="00895F94" w:rsidRPr="00911CE6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Pr="00911CE6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Pr="00911CE6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Pr="00911CE6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911CE6">
        <w:rPr>
          <w:rFonts w:asciiTheme="minorHAnsi" w:hAnsiTheme="minorHAnsi"/>
          <w:b/>
        </w:rPr>
        <w:t xml:space="preserve">Automobiles: </w:t>
      </w: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164CFF" w:rsidRPr="00911CE6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Pr="0022075F" w:rsidRDefault="0022075F" w:rsidP="0022075F">
      <w:pPr>
        <w:rPr>
          <w:rFonts w:asciiTheme="minorHAnsi" w:hAnsiTheme="minorHAnsi"/>
        </w:rPr>
      </w:pPr>
    </w:p>
    <w:p w:rsidR="0022075F" w:rsidRPr="00FB1D18" w:rsidRDefault="0022075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38"/>
          <w:szCs w:val="38"/>
        </w:rPr>
      </w:pPr>
      <w:r w:rsidRPr="00FB1D18">
        <w:rPr>
          <w:rFonts w:asciiTheme="minorHAnsi" w:hAnsiTheme="minorHAnsi"/>
          <w:b/>
          <w:sz w:val="38"/>
          <w:szCs w:val="38"/>
        </w:rPr>
        <w:lastRenderedPageBreak/>
        <w:t>C</w:t>
      </w:r>
      <w:r w:rsidR="00895F94">
        <w:rPr>
          <w:rFonts w:asciiTheme="minorHAnsi" w:hAnsiTheme="minorHAnsi"/>
          <w:b/>
          <w:sz w:val="38"/>
          <w:szCs w:val="38"/>
        </w:rPr>
        <w:t>haracters</w:t>
      </w:r>
    </w:p>
    <w:p w:rsidR="0022075F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Summarise, with key quotations and adjectives, the following characters:</w:t>
      </w: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NICK:</w:t>
      </w: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JORDAN:</w:t>
      </w: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DAISY:</w:t>
      </w: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TOM:</w:t>
      </w: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GATSBY: </w:t>
      </w: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164CFF" w:rsidRDefault="00164CFF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895F94" w:rsidRPr="0022075F" w:rsidRDefault="00895F94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FB1D18" w:rsidRDefault="00FB1D18" w:rsidP="00FB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22075F" w:rsidRPr="0022075F" w:rsidRDefault="0022075F" w:rsidP="0022075F">
      <w:pPr>
        <w:rPr>
          <w:rFonts w:asciiTheme="minorHAnsi" w:hAnsiTheme="minorHAnsi"/>
        </w:rPr>
      </w:pPr>
    </w:p>
    <w:sectPr w:rsidR="0022075F" w:rsidRPr="0022075F" w:rsidSect="00164CFF">
      <w:type w:val="continuous"/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5F"/>
    <w:rsid w:val="00164CFF"/>
    <w:rsid w:val="001A496D"/>
    <w:rsid w:val="0022075F"/>
    <w:rsid w:val="0055603F"/>
    <w:rsid w:val="005B60A1"/>
    <w:rsid w:val="006275B1"/>
    <w:rsid w:val="008836A1"/>
    <w:rsid w:val="00895F94"/>
    <w:rsid w:val="00911CE6"/>
    <w:rsid w:val="009129C9"/>
    <w:rsid w:val="00A90BB5"/>
    <w:rsid w:val="00AF31F8"/>
    <w:rsid w:val="00C004B8"/>
    <w:rsid w:val="00C82CDC"/>
    <w:rsid w:val="00FB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326149-912F-417E-A7F8-3A47AA9C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9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.uk/url?sa=i&amp;rct=j&amp;q=&amp;esrc=s&amp;source=images&amp;cd=&amp;cad=rja&amp;uact=8&amp;ved=0ahUKEwj6t46ygLnNAhXBAsAKHYSPDcAQjRwIBw&amp;url=http://lithub.com/the-literary-heirs-of-the-great-carrawayheirs-of-the-great-carraway/&amp;psig=AFQjCNEL2_czngqRaUSaNg78frgewl3mHQ&amp;ust=1466594484406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rva</dc:creator>
  <cp:keywords/>
  <dc:description/>
  <cp:lastModifiedBy>Thomas Wheeler</cp:lastModifiedBy>
  <cp:revision>2</cp:revision>
  <dcterms:created xsi:type="dcterms:W3CDTF">2020-07-03T14:11:00Z</dcterms:created>
  <dcterms:modified xsi:type="dcterms:W3CDTF">2020-07-03T14:11:00Z</dcterms:modified>
</cp:coreProperties>
</file>